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3B3F5E" w:rsidTr="003B3F5E">
        <w:trPr>
          <w:tblCellSpacing w:w="0" w:type="dxa"/>
          <w:jc w:val="center"/>
        </w:trPr>
        <w:tc>
          <w:tcPr>
            <w:tcW w:w="885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p w:rsidR="003B3F5E" w:rsidRDefault="003B3F5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 </w:t>
                  </w: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1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0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143000" cy="1143000"/>
                                                      <wp:effectExtent l="0" t="0" r="0" b="0"/>
                                                      <wp:docPr id="8" name="Immagine 8" descr="Vai alla pagina del concorso">
                                                        <a:hlinkClick xmlns:a="http://schemas.openxmlformats.org/drawingml/2006/main" r:id="rId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Vai alla pagina del concors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143000" cy="1143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jc w:val="center"/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1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AC1313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2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lang w:eastAsia="en-US"/>
                                                  </w:rPr>
                                                  <w:t>2° Concorso di Disegno Nazionale con tema: "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Style w:val="Enfasigrassetto"/>
                                                    <w:rFonts w:ascii="Georgia" w:hAnsi="Georgia"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lang w:eastAsia="en-US"/>
                                                  </w:rPr>
                                                  <w:t>È...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Style w:val="Enfasigrassetto"/>
                                                    <w:rFonts w:ascii="Georgia" w:hAnsi="Georgia"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lang w:eastAsia="en-US"/>
                                                  </w:rPr>
                                                  <w:t xml:space="preserve"> NATALE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0"/>
                                                    <w:szCs w:val="30"/>
                                                    <w:lang w:eastAsia="en-US"/>
                                                  </w:rPr>
                                                  <w:t>"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2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AC1313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AC1313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  <w:t xml:space="preserve">Concorso per gli studenti delle scuole elementari e medie del Territorio Italiano. 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000000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  <w:t xml:space="preserve">La SCUOLA PRIMARIA I.C. ROSETO 1 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000000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  <w:br/>
                                                  <w:t>è invitata a partecipare.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5F3EE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hideMark/>
                                  </w:tcPr>
                                  <w:p w:rsidR="003B3F5E" w:rsidRDefault="003B3F5E">
                                    <w:pPr>
                                      <w:jc w:val="center"/>
                                      <w:rPr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5619750" cy="3765550"/>
                                          <wp:effectExtent l="0" t="0" r="0" b="6350"/>
                                          <wp:docPr id="7" name="Immagine 7" descr="Vai alla pagina del concorso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Vai alla pagina del concors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619750" cy="37655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BB1111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1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B1111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B1111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Con la presente invitiamo la scuola I.C. ROSETO 1 a partecipare al II Concorso Nazionale di Disegno sul Natale promosso dall’associazione Gubbio ETC 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br/>
                                                  <w:t>con il patrocinio del Comune di Gubbio.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  <w:t xml:space="preserve">È necessaria </w:t>
                                                </w:r>
                                                <w:hyperlink r:id="rId8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FFFFFF"/>
                                                      <w:sz w:val="36"/>
                                                      <w:szCs w:val="36"/>
                                                      <w:lang w:eastAsia="en-US"/>
                                                    </w:rPr>
                                                    <w:t>l'iscrizione gratuita (clicca qui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Il concorso è iniziato il 15 novembre e termina alle ore 17:00 del 23 dicembre 2017.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17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BB1111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AC1313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Georgia" w:hAnsi="Georgia"/>
                                                    <w:color w:val="AC1313"/>
                                                    <w:sz w:val="36"/>
                                                    <w:szCs w:val="36"/>
                                                    <w:lang w:eastAsia="en-US"/>
                                                  </w:rPr>
                                                  <w:t>Come funziona il concorso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bottom w:val="single" w:sz="6" w:space="0" w:color="EFEFEF"/>
                                </w:tblBorders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75"/>
                                      <w:gridCol w:w="3975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397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2520950" cy="2241550"/>
                                                      <wp:effectExtent l="0" t="0" r="0" b="6350"/>
                                                      <wp:docPr id="6" name="Immagine 6" descr="Vai alla pagina del concorso">
                                                        <a:hlinkClick xmlns:a="http://schemas.openxmlformats.org/drawingml/2006/main" r:id="rId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Vai alla pagina del concors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20950" cy="2241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397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  <w:t>Lo studente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rHeight w:val="10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15" w:lineRule="atLeast"/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3975" w:type="dxa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Gli alunni divisi per categoria (I-III, IV-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V  elementare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e I-III media) potranno realizzare un disegno sul tema "È... Natale" in completa autonomia. Terminato il disegno, con l'aiuto di un genitore, potranno caricarlo </w:t>
                                                </w:r>
                                                <w:hyperlink r:id="rId10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AC1313"/>
                                                      <w:sz w:val="21"/>
                                                      <w:szCs w:val="21"/>
                                                      <w:u w:val="none"/>
                                                      <w:lang w:eastAsia="en-US"/>
                                                    </w:rPr>
                                                    <w:t xml:space="preserve">sulla pagina 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AC1313"/>
                                                      <w:sz w:val="21"/>
                                                      <w:szCs w:val="21"/>
                                                      <w:u w:val="none"/>
                                                      <w:lang w:eastAsia="en-US"/>
                                                    </w:rPr>
                                                    <w:t>facebook</w:t>
                                                  </w:r>
                                                  <w:proofErr w:type="spellEnd"/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AC1313"/>
                                                      <w:sz w:val="21"/>
                                                      <w:szCs w:val="21"/>
                                                      <w:u w:val="none"/>
                                                      <w:lang w:eastAsia="en-US"/>
                                                    </w:rPr>
                                                    <w:t xml:space="preserve"> di Gubbio è Natale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(indicando solo classe ed Istituto e non il nome dell'alunno). L'opera che riceverà più Like vincerà un soggiorno per tutta la famiglia dell'alunno nella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spendida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città di Gubbio (2 notti). Inoltre saranno regalate 5 t-shirt per categoria con stampata l’opera stessa con cui il ragazzo ha partecipato al concorso.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Borders>
                                  <w:bottom w:val="single" w:sz="6" w:space="0" w:color="EFEFEF"/>
                                </w:tblBorders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5"/>
                                      <w:gridCol w:w="4275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397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  <w:t>La Scuola 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rHeight w:val="10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15" w:lineRule="atLeast"/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3975" w:type="dxa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Per consentire agli alunni di partecipare al concorso, l'Istituto non ha un grosso impegno. Vi vengono richieste solamente due azioni: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1) Entro il 15 dicembre, dal sito </w:t>
                                                </w:r>
                                                <w:hyperlink r:id="rId11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AC1313"/>
                                                      <w:sz w:val="21"/>
                                                      <w:szCs w:val="21"/>
                                                      <w:u w:val="none"/>
                                                      <w:lang w:eastAsia="en-US"/>
                                                    </w:rPr>
                                                    <w:t>www.gubbionatale.it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, dovrete riempire un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form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di adesione al concorso che richiederà appena 5 minuti.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2) Da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quì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potete scaricare la </w:t>
                                                </w:r>
                                                <w:hyperlink r:id="rId12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sz w:val="21"/>
                                                      <w:szCs w:val="21"/>
                                                      <w:lang w:eastAsia="en-US"/>
                                                    </w:rPr>
                                                    <w:t>lettera per il dirigente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3300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con allegato un modello da consegnare agli alunni per istruire i loro genitori alla partecipazione del concorso. Il modello è in bianco e nero e con i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pre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-tagli per essere facilmente fotocopiato e tagliato in 3 parti.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397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rPr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520950" cy="2571750"/>
                                                      <wp:effectExtent l="0" t="0" r="0" b="0"/>
                                                      <wp:docPr id="5" name="Immagine 5" descr="Vai alla pagina del concorso">
                                                        <a:hlinkClick xmlns:a="http://schemas.openxmlformats.org/drawingml/2006/main" r:id="rId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Vai alla pagina del concorso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520950" cy="2571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FFFFF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273"/>
                                      <w:gridCol w:w="3977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p w:rsidR="003B3F5E" w:rsidRDefault="003B3F5E">
                                          <w:pPr>
                                            <w:rPr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lastRenderedPageBreak/>
                                            <w:drawing>
                                              <wp:inline distT="0" distB="0" distL="0" distR="0">
                                                <wp:extent cx="2520950" cy="2520950"/>
                                                <wp:effectExtent l="0" t="0" r="0" b="0"/>
                                                <wp:docPr id="4" name="Immagine 4" descr="http://press.gubbionatale.it/public/image/Grafica_gubbionatale/startheater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press.gubbionatale.it/public/image/Grafica_gubbionatale/startheater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20950" cy="2520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3975" w:type="dxa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975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b/>
                                                    <w:bCs/>
                                                    <w:color w:val="666666"/>
                                                    <w:lang w:eastAsia="en-US"/>
                                                  </w:rPr>
                                                  <w:t>Cosa vince la Scuola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rHeight w:val="100"/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15" w:lineRule="atLeast"/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2"/>
                                                    <w:szCs w:val="2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3975" w:type="dxa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Per i partecipanti abbiamo previsto tre premi per fasce di età: dalla I alla III elementare, dalla IV alla V elementare e dalla I alla III media. Se uno degli artisti premiati è un vostro alunno allora anche la vostra scuola verrà premiata con una splendido Proiettore Planetario Star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Theatre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. </w:t>
                                                </w:r>
                                              </w:p>
                                              <w:p w:rsidR="003B3F5E" w:rsidRDefault="003B3F5E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Enfasigrassetto"/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>Scaricate il breve documento in PDF</w:t>
                                                </w: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999999"/>
                                                    <w:sz w:val="21"/>
                                                    <w:szCs w:val="21"/>
                                                    <w:lang w:eastAsia="en-US"/>
                                                  </w:rPr>
                                                  <w:t xml:space="preserve"> per il dirigente scolastico con tutte le indicazioni che vi possono essere utili </w:t>
                                                </w:r>
                                                <w:hyperlink r:id="rId15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AC1313"/>
                                                      <w:sz w:val="21"/>
                                                      <w:szCs w:val="21"/>
                                                      <w:u w:val="none"/>
                                                      <w:lang w:eastAsia="en-US"/>
                                                    </w:rPr>
                                                    <w:t>da questo link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AC1313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Georgia" w:hAnsi="Georgia"/>
                                                    <w:color w:val="FFFFFF"/>
                                                    <w:sz w:val="42"/>
                                                    <w:szCs w:val="42"/>
                                                    <w:lang w:eastAsia="en-US"/>
                                                  </w:rPr>
                                                  <w:t xml:space="preserve">Hai dei dubbi? Scrivi a </w:t>
                                                </w:r>
                                                <w:hyperlink r:id="rId16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Georgia" w:hAnsi="Georgia"/>
                                                      <w:color w:val="FFFFFF"/>
                                                      <w:sz w:val="42"/>
                                                      <w:szCs w:val="42"/>
                                                      <w:u w:val="none"/>
                                                      <w:lang w:eastAsia="en-US"/>
                                                    </w:rPr>
                                                    <w:t>info@gubbionatale.it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AC1313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15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2568"/>
                                                </w:tblGrid>
                                                <w:tr w:rsidR="003B3F5E">
                                                  <w:trPr>
                                                    <w:trHeight w:val="400"/>
                                                    <w:tblCellSpacing w:w="0" w:type="dxa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0" w:type="dxa"/>
                                                        <w:left w:w="210" w:type="dxa"/>
                                                        <w:bottom w:w="0" w:type="dxa"/>
                                                        <w:right w:w="21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3B3F5E" w:rsidRDefault="003B3F5E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Arial" w:hAnsi="Arial" w:cs="Arial"/>
                                                          <w:color w:val="AC1313"/>
                                                          <w:lang w:eastAsia="en-US"/>
                                                        </w:rPr>
                                                      </w:pPr>
                                                      <w:hyperlink r:id="rId17" w:tgtFrame="_blank" w:history="1">
                                                        <w:r>
                                                          <w:rPr>
                                                            <w:rStyle w:val="Collegamentoipertestuale"/>
                                                            <w:rFonts w:ascii="Arial" w:hAnsi="Arial" w:cs="Arial"/>
                                                            <w:color w:val="AC1313"/>
                                                            <w:u w:val="none"/>
                                                            <w:lang w:eastAsia="en-US"/>
                                                          </w:rPr>
                                                          <w:t>www.gubbionatale.it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AC1313"/>
                                                          <w:lang w:eastAsia="en-US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Theme="minorHAnsi" w:hAnsiTheme="minorHAnsi" w:cstheme="minorBidi"/>
                                                    <w:sz w:val="22"/>
                                                    <w:szCs w:val="22"/>
                                                    <w:lang w:eastAsia="en-US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jc w:val="center"/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rHeight w:val="3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AC1313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5F3EE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2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555555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999999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0" cy="952500"/>
                                                      <wp:effectExtent l="0" t="0" r="0" b="0"/>
                                                      <wp:docPr id="3" name="Immagine 3" descr="Facebook">
                                                        <a:hlinkClick xmlns:a="http://schemas.openxmlformats.org/drawingml/2006/main" r:id="rId1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0" cy="952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55555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  <w:hyperlink r:id="rId20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color w:val="999999"/>
                                                      <w:sz w:val="20"/>
                                                      <w:szCs w:val="20"/>
                                                      <w:u w:val="none"/>
                                                      <w:lang w:eastAsia="en-US"/>
                                                    </w:rPr>
                                                    <w:t> </w:t>
                                                  </w:r>
                                                  <w:r>
                                                    <w:rPr>
                                                      <w:rFonts w:ascii="Arial" w:hAnsi="Arial" w:cs="Arial"/>
                                                      <w:noProof/>
                                                      <w:color w:val="999999"/>
                                                      <w:sz w:val="20"/>
                                                      <w:szCs w:val="20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952500" cy="952500"/>
                                                        <wp:effectExtent l="0" t="0" r="0" b="0"/>
                                                        <wp:docPr id="2" name="Immagine 2" descr="Instagram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7" descr="Instagram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1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952500" cy="952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color w:val="999999"/>
                                                      <w:sz w:val="20"/>
                                                      <w:szCs w:val="20"/>
                                                      <w:u w:val="none"/>
                                                      <w:lang w:eastAsia="en-US"/>
                                                    </w:rPr>
                                                    <w:t xml:space="preserve"> 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555555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 </w:t>
                                                </w:r>
                                                <w:hyperlink r:id="rId22" w:tgtFrame="_blank" w:history="1">
                                                  <w:r>
                                                    <w:rPr>
                                                      <w:rStyle w:val="Collegamentoipertestuale"/>
                                                      <w:rFonts w:ascii="Arial" w:hAnsi="Arial" w:cs="Arial"/>
                                                      <w:color w:val="999999"/>
                                                      <w:sz w:val="20"/>
                                                      <w:szCs w:val="20"/>
                                                      <w:u w:val="none"/>
                                                      <w:lang w:eastAsia="en-US"/>
                                                    </w:rPr>
                                                    <w:t xml:space="preserve"> </w:t>
                                                  </w:r>
                                                  <w:r>
                                                    <w:rPr>
                                                      <w:rFonts w:ascii="Arial" w:hAnsi="Arial" w:cs="Arial"/>
                                                      <w:noProof/>
                                                      <w:color w:val="999999"/>
                                                      <w:sz w:val="20"/>
                                                      <w:szCs w:val="20"/>
                                                    </w:rPr>
                                                    <w:drawing>
                                                      <wp:inline distT="0" distB="0" distL="0" distR="0">
                                                        <wp:extent cx="952500" cy="952500"/>
                                                        <wp:effectExtent l="0" t="0" r="0" b="0"/>
                                                        <wp:docPr id="1" name="Immagine 1" descr="Google+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8" descr="Google+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3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952500" cy="95250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pPr w:leftFromText="30" w:rightFromText="30" w:vertAnchor="text"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</w:trPr>
                    <w:tc>
                      <w:tcPr>
                        <w:tcW w:w="8850" w:type="dxa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5F3EE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5F3EE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shd w:val="clear" w:color="auto" w:fill="F5F3EE"/>
                                <w:tblCellMar>
                                  <w:left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3B3F5E">
                                <w:trPr>
                                  <w:trHeight w:val="20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3B3F5E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30" w:rightFromText="30" w:vertAnchor="text"/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3B3F5E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3B3F5E" w:rsidRDefault="003B3F5E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 xml:space="preserve">Associazione Gubbio ETC, Via B.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Ubaldi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 xml:space="preserve"> c/o Studio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Giacometti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, Gubbio (PG)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>c.f.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999999"/>
                                                    <w:sz w:val="20"/>
                                                    <w:szCs w:val="20"/>
                                                    <w:lang w:eastAsia="en-US"/>
                                                  </w:rPr>
                                                  <w:t xml:space="preserve"> 92017880540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3B3F5E" w:rsidRDefault="003B3F5E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  <w:lang w:eastAsia="en-US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3B3F5E" w:rsidRDefault="003B3F5E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</w:p>
                                </w:tc>
                              </w:tr>
                              <w:tr w:rsidR="003B3F5E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F3EE"/>
                                    <w:vAlign w:val="center"/>
                                    <w:hideMark/>
                                  </w:tcPr>
                                  <w:p w:rsidR="003B3F5E" w:rsidRDefault="003B3F5E">
                                    <w:pPr>
                                      <w:spacing w:line="15" w:lineRule="atLeast"/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sz w:val="2"/>
                                        <w:szCs w:val="2"/>
                                        <w:lang w:eastAsia="en-US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3B3F5E" w:rsidRDefault="003B3F5E">
                              <w:pPr>
                                <w:jc w:val="center"/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3B3F5E" w:rsidRDefault="003B3F5E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5F3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5F3EE"/>
                        <w:hideMark/>
                      </w:tcPr>
                      <w:tbl>
                        <w:tblPr>
                          <w:tblW w:w="8850" w:type="dxa"/>
                          <w:jc w:val="center"/>
                          <w:tblCellSpacing w:w="0" w:type="dxa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rHeight w:val="1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B3F5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pStyle w:val="NormaleWeb"/>
                                <w:spacing w:line="300" w:lineRule="auto"/>
                                <w:jc w:val="center"/>
                                <w:rPr>
                                  <w:rFonts w:ascii="Arial" w:hAnsi="Arial" w:cs="Arial"/>
                                  <w:color w:val="919191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19191"/>
                                  <w:sz w:val="20"/>
                                  <w:szCs w:val="20"/>
                                  <w:lang w:eastAsia="en-US"/>
                                </w:rPr>
                                <w:t xml:space="preserve">Questa mail non è spam ed è stata divulgata anche a mezzo ufficio stampa sul territorio nazionale. Abbiamo inviato questa mail a </w:t>
                              </w:r>
                              <w:hyperlink r:id="rId24" w:history="1">
                                <w:r>
                                  <w:rPr>
                                    <w:rStyle w:val="Collegamentoipertestuale"/>
                                    <w:rFonts w:ascii="Arial" w:hAnsi="Arial" w:cs="Arial"/>
                                    <w:sz w:val="20"/>
                                    <w:szCs w:val="20"/>
                                    <w:lang w:eastAsia="en-US"/>
                                  </w:rPr>
                                  <w:t>TEIC842001@istruzione.it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919191"/>
                                  <w:sz w:val="20"/>
                                  <w:szCs w:val="20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919191"/>
                                  <w:sz w:val="20"/>
                                  <w:szCs w:val="20"/>
                                  <w:lang w:eastAsia="en-US"/>
                                </w:rPr>
                                <w:t>perchè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919191"/>
                                  <w:sz w:val="20"/>
                                  <w:szCs w:val="20"/>
                                  <w:lang w:eastAsia="en-US"/>
                                </w:rPr>
                                <w:t xml:space="preserve"> presente negli archivi pubblici e ritenuta idonea alla comunicazione di carattere pubblico. </w:t>
                              </w:r>
                            </w:p>
                          </w:tc>
                        </w:tr>
                        <w:tr w:rsidR="003B3F5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jc w:val="center"/>
                                <w:rPr>
                                  <w:rFonts w:ascii="Arial" w:hAnsi="Arial" w:cs="Arial"/>
                                  <w:color w:val="AAAAAA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AAAAA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B3F5E" w:rsidRDefault="003B3F5E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B3F5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5F3EE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5F3E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3B3F5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C1313"/>
                        <w:hideMark/>
                      </w:tcPr>
                      <w:tbl>
                        <w:tblPr>
                          <w:tblW w:w="8850" w:type="dxa"/>
                          <w:jc w:val="center"/>
                          <w:tblCellSpacing w:w="0" w:type="dxa"/>
                          <w:tblCellMar>
                            <w:left w:w="300" w:type="dxa"/>
                            <w:right w:w="3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3B3F5E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  <w:tr w:rsidR="003B3F5E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 xml:space="preserve">Gubbio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>è...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lang w:eastAsia="en-US"/>
                                </w:rPr>
                                <w:t xml:space="preserve"> Natale © 2017</w:t>
                              </w:r>
                            </w:p>
                          </w:tc>
                        </w:tr>
                        <w:tr w:rsidR="003B3F5E">
                          <w:trPr>
                            <w:trHeight w:val="2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3F5E" w:rsidRDefault="003B3F5E">
                              <w:pPr>
                                <w:spacing w:line="15" w:lineRule="atLeast"/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3B3F5E" w:rsidRDefault="003B3F5E">
                        <w:pPr>
                          <w:jc w:val="center"/>
                          <w:rPr>
                            <w:rFonts w:asciiTheme="minorHAnsi" w:hAnsiTheme="minorHAnsi" w:cstheme="minorBidi"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3B3F5E" w:rsidRDefault="003B3F5E">
                  <w:pPr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3B3F5E" w:rsidRDefault="003B3F5E">
            <w:pPr>
              <w:jc w:val="center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97D5A" w:rsidRDefault="00D97D5A">
      <w:bookmarkStart w:id="0" w:name="_GoBack"/>
      <w:bookmarkEnd w:id="0"/>
    </w:p>
    <w:sectPr w:rsidR="00D97D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5E"/>
    <w:rsid w:val="003B3F5E"/>
    <w:rsid w:val="00D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05EE-08AE-4C84-AA2D-6960019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F5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B3F5E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B3F5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B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bionatale.it/Concorso/Indicazioni_per_la_scuola.aspx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facebook.com/Gubbioetc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image" Target="media/image2.jpeg"/><Relationship Id="rId12" Type="http://schemas.openxmlformats.org/officeDocument/2006/relationships/hyperlink" Target="http://www.gubbionatale.it/public/File/Gubbio-Natale/Allattenzione-del-dirigente-scolastico.pdf" TargetMode="External"/><Relationship Id="rId17" Type="http://schemas.openxmlformats.org/officeDocument/2006/relationships/hyperlink" Target="http://www.gubbionatale.i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@gubbionatale.it" TargetMode="External"/><Relationship Id="rId20" Type="http://schemas.openxmlformats.org/officeDocument/2006/relationships/hyperlink" Target="https://www.instagram.com/gubbionatale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bbionatale.it/index.php/concorso/" TargetMode="External"/><Relationship Id="rId11" Type="http://schemas.openxmlformats.org/officeDocument/2006/relationships/hyperlink" Target="http://www.gubbionatale.it/concorso.aspx" TargetMode="External"/><Relationship Id="rId24" Type="http://schemas.openxmlformats.org/officeDocument/2006/relationships/hyperlink" Target="mailto:TEIC842001@istruzione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ubbionatale.it/public/File/Gubbio-Natale/Allattenzione-del-dirigente-scolastico.pdf" TargetMode="External"/><Relationship Id="rId23" Type="http://schemas.openxmlformats.org/officeDocument/2006/relationships/image" Target="media/image8.png"/><Relationship Id="rId10" Type="http://schemas.openxmlformats.org/officeDocument/2006/relationships/hyperlink" Target="https://goo.gl/YMwFPr" TargetMode="External"/><Relationship Id="rId19" Type="http://schemas.openxmlformats.org/officeDocument/2006/relationships/image" Target="media/image6.png"/><Relationship Id="rId4" Type="http://schemas.openxmlformats.org/officeDocument/2006/relationships/hyperlink" Target="http://www.gubbionatale.it/concorso.aspx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https://plus.google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2017-11-30T11:23:00Z</dcterms:created>
  <dcterms:modified xsi:type="dcterms:W3CDTF">2017-11-30T11:24:00Z</dcterms:modified>
</cp:coreProperties>
</file>